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100.0" w:type="dxa"/>
        <w:jc w:val="center"/>
        <w:tblLayout w:type="fixed"/>
        <w:tblLook w:val="0400"/>
      </w:tblPr>
      <w:tblGrid>
        <w:gridCol w:w="2775"/>
        <w:gridCol w:w="8325"/>
        <w:tblGridChange w:id="0">
          <w:tblGrid>
            <w:gridCol w:w="2775"/>
            <w:gridCol w:w="8325"/>
          </w:tblGrid>
        </w:tblGridChange>
      </w:tblGrid>
      <w:tr>
        <w:trPr>
          <w:cantSplit w:val="1"/>
          <w:tblHeader w:val="0"/>
        </w:trPr>
        <w:tc>
          <w:tcPr>
            <w:gridSpan w:val="2"/>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2">
            <w:pPr>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Mettre en place le référentiel qualité afin d'obtenir la certification QUALIOPI</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4">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Entreprise souhaitant obtenir la certification Qualiopi</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6">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Prérequis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Avoir un numéro de SIRET</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8">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DISPOSITIONS</w:t>
              <w:br w:type="textWrapping"/>
              <w:t xml:space="preserve">PRATIQUES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Effectif maximum : 5 participants</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A">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Modalités et</w:t>
              <w:br w:type="textWrapping"/>
              <w:t xml:space="preserve">délai d’accès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Inscription via contact auprès de L’Étape Formation –</w:t>
            </w:r>
          </w:p>
          <w:p w:rsidR="00000000" w:rsidDel="00000000" w:rsidP="00000000" w:rsidRDefault="00000000" w:rsidRPr="00000000" w14:paraId="0000000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g.beheng@etape-formation.fr / 06.46.81.88.58</w:t>
            </w:r>
          </w:p>
          <w:p w:rsidR="00000000" w:rsidDel="00000000" w:rsidP="00000000" w:rsidRDefault="00000000" w:rsidRPr="00000000" w14:paraId="0000000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L’inscription doit se faire 14 jours avant la formation minimum</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E">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Présentation</w:t>
              <w:br w:type="textWrapping"/>
              <w:t xml:space="preserve">générale</w:t>
              <w:br w:type="textWrapping"/>
              <w:t xml:space="preserve">(problématique, intérêt)</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0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L’entreprise souhaite mettre en place des actions de formations professionnelles. Dans le cadre de ce développement vous souhaitez vous former à la gestion administrative de vos actions de formation afin que celle-ci soit en conformité avec les exigences du RNQ. Nous vous proposons une formation-action afin de structurer la gestion administrative et construire les éléments de réponse aux 32 indicateurs requis. Cette démarche d’assurance qualité est un avantage concurrentiel éprouvé et vous permettra d’être référençable auprès des OPCO de vos clients une fois votre audit de certification réussi</w:t>
            </w:r>
          </w:p>
          <w:p w:rsidR="00000000" w:rsidDel="00000000" w:rsidP="00000000" w:rsidRDefault="00000000" w:rsidRPr="00000000" w14:paraId="00000010">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 cette formation, vous acquerrez de nouvelles compétences professionnelles au sein des collaborateurs de votre service RH et formation afin de développer et de manager au mieux votre organisme de formation</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12">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Objectifs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Concevoir le système de management par la qualité de votre organisme de formation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Mettre en place des outils de suivi et de gestion administrative.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Appliquer les attendus du Référentiel National Qualité dans votre organisme de formation.</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Préparer l’audit de certification Qualiopi®.</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Connaître la terminologie, les abréviations et les acteurs de la Formation Professionnelle Continue (FPC)</w:t>
            </w:r>
          </w:p>
        </w:tc>
      </w:tr>
    </w:tbl>
    <w:p w:rsidR="00000000" w:rsidDel="00000000" w:rsidP="00000000" w:rsidRDefault="00000000" w:rsidRPr="00000000" w14:paraId="00000019">
      <w:pPr>
        <w:rPr>
          <w:rFonts w:ascii="Calibri" w:cs="Calibri" w:eastAsia="Calibri" w:hAnsi="Calibri"/>
          <w:sz w:val="22"/>
          <w:szCs w:val="22"/>
        </w:rPr>
      </w:pPr>
      <w:r w:rsidDel="00000000" w:rsidR="00000000" w:rsidRPr="00000000">
        <w:br w:type="page"/>
      </w:r>
      <w:r w:rsidDel="00000000" w:rsidR="00000000" w:rsidRPr="00000000">
        <w:rPr>
          <w:rtl w:val="0"/>
        </w:rPr>
      </w:r>
    </w:p>
    <w:tbl>
      <w:tblPr>
        <w:tblStyle w:val="Table2"/>
        <w:tblW w:w="11100.0" w:type="dxa"/>
        <w:jc w:val="center"/>
        <w:tblLayout w:type="fixed"/>
        <w:tblLook w:val="0400"/>
      </w:tblPr>
      <w:tblGrid>
        <w:gridCol w:w="2805"/>
        <w:gridCol w:w="8295"/>
        <w:tblGridChange w:id="0">
          <w:tblGrid>
            <w:gridCol w:w="2805"/>
            <w:gridCol w:w="8295"/>
          </w:tblGrid>
        </w:tblGridChange>
      </w:tblGrid>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1A">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Contenu de</w:t>
              <w:br w:type="textWrapping"/>
              <w:t xml:space="preserve">la formation</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1B">
            <w:pPr>
              <w:spacing w:after="6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Programme modulable selon l’analyse des besoins</w:t>
            </w:r>
          </w:p>
          <w:p w:rsidR="00000000" w:rsidDel="00000000" w:rsidP="00000000" w:rsidRDefault="00000000" w:rsidRPr="00000000" w14:paraId="0000001C">
            <w:pPr>
              <w:spacing w:after="10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formation est proposée selon trois formats : 14 heures, 21 heures ou 28 heures. Le format retenu, les séquences mobilisées et le niveau d’approfondissement sont définis avec le client lors de l’analyse des besoins, en fonction de son niveau de maturité, de son organisation, des catégories d’actions concernées et de la proximité de l’audit Qualiopi.</w:t>
            </w:r>
          </w:p>
          <w:p w:rsidR="00000000" w:rsidDel="00000000" w:rsidP="00000000" w:rsidRDefault="00000000" w:rsidRPr="00000000" w14:paraId="0000001D">
            <w:pPr>
              <w:spacing w:after="40" w:before="4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VARIANTE 1 – FORMAT 14 HEURES : ESSENTIEL QUALIOPI</w:t>
            </w:r>
          </w:p>
          <w:p w:rsidR="00000000" w:rsidDel="00000000" w:rsidP="00000000" w:rsidRDefault="00000000" w:rsidRPr="00000000" w14:paraId="0000001E">
            <w:pPr>
              <w:spacing w:after="20" w:line="276"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Objectif : Concevoir le système de management par la qualité de votre organisme de formation</w:t>
            </w:r>
          </w:p>
          <w:p w:rsidR="00000000" w:rsidDel="00000000" w:rsidP="00000000" w:rsidRDefault="00000000" w:rsidRPr="00000000" w14:paraId="0000001F">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Cadre réglementaire de la formation professionnelle et principes de la certification Qualiopi.</w:t>
            </w:r>
          </w:p>
          <w:p w:rsidR="00000000" w:rsidDel="00000000" w:rsidP="00000000" w:rsidRDefault="00000000" w:rsidRPr="00000000" w14:paraId="00000020">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Présentation des 7 critères et des 32 indicateurs du Référentiel National Qualité.</w:t>
            </w:r>
          </w:p>
          <w:p w:rsidR="00000000" w:rsidDel="00000000" w:rsidP="00000000" w:rsidRDefault="00000000" w:rsidRPr="00000000" w14:paraId="00000021">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Identification des indicateurs applicables à l’activité de l’organisme.</w:t>
            </w:r>
          </w:p>
          <w:p w:rsidR="00000000" w:rsidDel="00000000" w:rsidP="00000000" w:rsidRDefault="00000000" w:rsidRPr="00000000" w14:paraId="00000022">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Analyse des attendus, niveaux de preuve et risques de non-conformité.</w:t>
            </w:r>
          </w:p>
          <w:p w:rsidR="00000000" w:rsidDel="00000000" w:rsidP="00000000" w:rsidRDefault="00000000" w:rsidRPr="00000000" w14:paraId="00000023">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Construction d’un plan d’action Qualiopi et priorisation des documents à formaliser.</w:t>
            </w:r>
          </w:p>
          <w:p w:rsidR="00000000" w:rsidDel="00000000" w:rsidP="00000000" w:rsidRDefault="00000000" w:rsidRPr="00000000" w14:paraId="00000024">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Préparation à l’audit : déroulement, échantillonnage, posture et réponses à l’auditeur.</w:t>
            </w:r>
          </w:p>
          <w:p w:rsidR="00000000" w:rsidDel="00000000" w:rsidP="00000000" w:rsidRDefault="00000000" w:rsidRPr="00000000" w14:paraId="00000025">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Relecture et retour d’expérience sur les premières productions écrites.</w:t>
            </w:r>
          </w:p>
          <w:p w:rsidR="00000000" w:rsidDel="00000000" w:rsidP="00000000" w:rsidRDefault="00000000" w:rsidRPr="00000000" w14:paraId="00000026">
            <w:pPr>
              <w:spacing w:after="40" w:before="1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VARIANTE 2 – FORMAT 21 HEURES : STRUCTURATION DU SYSTÈME QUALITÉ</w:t>
            </w:r>
          </w:p>
          <w:p w:rsidR="00000000" w:rsidDel="00000000" w:rsidP="00000000" w:rsidRDefault="00000000" w:rsidRPr="00000000" w14:paraId="00000027">
            <w:pPr>
              <w:spacing w:after="20" w:line="276"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Objectif : mettre en place un dispositif administratif et qualité cohérent, adapté au fonctionnement réel de l’organisme de formation.</w:t>
            </w:r>
          </w:p>
          <w:p w:rsidR="00000000" w:rsidDel="00000000" w:rsidP="00000000" w:rsidRDefault="00000000" w:rsidRPr="00000000" w14:paraId="00000028">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Ensemble des contenus du format 14 heures.</w:t>
            </w:r>
          </w:p>
          <w:p w:rsidR="00000000" w:rsidDel="00000000" w:rsidP="00000000" w:rsidRDefault="00000000" w:rsidRPr="00000000" w14:paraId="00000029">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Organisation d’une action de formation : analyse du besoin, objectifs, positionnement et contractualisation.</w:t>
            </w:r>
          </w:p>
          <w:p w:rsidR="00000000" w:rsidDel="00000000" w:rsidP="00000000" w:rsidRDefault="00000000" w:rsidRPr="00000000" w14:paraId="0000002A">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Gestion des étapes avant, pendant et après la formation.</w:t>
            </w:r>
          </w:p>
          <w:p w:rsidR="00000000" w:rsidDel="00000000" w:rsidP="00000000" w:rsidRDefault="00000000" w:rsidRPr="00000000" w14:paraId="0000002B">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Formalisation des documents obligatoires et des enregistrements associés.</w:t>
            </w:r>
          </w:p>
          <w:p w:rsidR="00000000" w:rsidDel="00000000" w:rsidP="00000000" w:rsidRDefault="00000000" w:rsidRPr="00000000" w14:paraId="0000002C">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Suivi de l’assiduité, évaluation des acquis, satisfaction et traitement des réclamations.</w:t>
            </w:r>
          </w:p>
          <w:p w:rsidR="00000000" w:rsidDel="00000000" w:rsidP="00000000" w:rsidRDefault="00000000" w:rsidRPr="00000000" w14:paraId="0000002D">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Compétences des intervenants, veille, sous-traitance et accessibilité aux personnes en situation de handicap.</w:t>
            </w:r>
          </w:p>
          <w:p w:rsidR="00000000" w:rsidDel="00000000" w:rsidP="00000000" w:rsidRDefault="00000000" w:rsidRPr="00000000" w14:paraId="0000002E">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Mise en place du tableau de pilotage et des premières actions d’amélioration continue.</w:t>
            </w:r>
          </w:p>
          <w:p w:rsidR="00000000" w:rsidDel="00000000" w:rsidP="00000000" w:rsidRDefault="00000000" w:rsidRPr="00000000" w14:paraId="0000002F">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Correction commentée des productions réalisées par le bénéficiaire.</w:t>
            </w:r>
          </w:p>
          <w:p w:rsidR="00000000" w:rsidDel="00000000" w:rsidP="00000000" w:rsidRDefault="00000000" w:rsidRPr="00000000" w14:paraId="00000030">
            <w:pPr>
              <w:spacing w:after="40" w:before="1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VARIANTE 3 – FORMAT 28 HEURES : PRÉPARER L AUDIT</w:t>
            </w:r>
          </w:p>
          <w:p w:rsidR="00000000" w:rsidDel="00000000" w:rsidP="00000000" w:rsidRDefault="00000000" w:rsidRPr="00000000" w14:paraId="00000031">
            <w:pPr>
              <w:spacing w:after="20" w:line="276"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Objectif : Préparer l’audit de certification Qualiopi®.</w:t>
            </w:r>
          </w:p>
          <w:p w:rsidR="00000000" w:rsidDel="00000000" w:rsidP="00000000" w:rsidRDefault="00000000" w:rsidRPr="00000000" w14:paraId="00000032">
            <w:pPr>
              <w:spacing w:after="20" w:line="276"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Connaître la terminologie, les abréviations et les acteurs de la Formation Professionnelle Continue (FPC)</w:t>
            </w:r>
          </w:p>
          <w:p w:rsidR="00000000" w:rsidDel="00000000" w:rsidP="00000000" w:rsidRDefault="00000000" w:rsidRPr="00000000" w14:paraId="00000033">
            <w:pPr>
              <w:spacing w:after="20" w:line="276" w:lineRule="auto"/>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34">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Ensemble des contenus des formats 14 heures et 21 heures.</w:t>
            </w:r>
          </w:p>
          <w:p w:rsidR="00000000" w:rsidDel="00000000" w:rsidP="00000000" w:rsidRDefault="00000000" w:rsidRPr="00000000" w14:paraId="00000035">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Revue complète du système documentaire et contrôle de cohérence des éléments de preuve.</w:t>
            </w:r>
          </w:p>
          <w:p w:rsidR="00000000" w:rsidDel="00000000" w:rsidP="00000000" w:rsidRDefault="00000000" w:rsidRPr="00000000" w14:paraId="00000036">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Constitution et correction du tableau de pilotage des 32 indicateurs.</w:t>
            </w:r>
          </w:p>
          <w:p w:rsidR="00000000" w:rsidDel="00000000" w:rsidP="00000000" w:rsidRDefault="00000000" w:rsidRPr="00000000" w14:paraId="00000037">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Analyse des dossiers stagiaires et vérification de la traçabilité des actions réalisées.</w:t>
            </w:r>
          </w:p>
          <w:p w:rsidR="00000000" w:rsidDel="00000000" w:rsidP="00000000" w:rsidRDefault="00000000" w:rsidRPr="00000000" w14:paraId="00000038">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Simulation d’entretiens avec le dirigeant, le référent pédagogique et les intervenants.</w:t>
            </w:r>
          </w:p>
          <w:p w:rsidR="00000000" w:rsidDel="00000000" w:rsidP="00000000" w:rsidRDefault="00000000" w:rsidRPr="00000000" w14:paraId="00000039">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Réalisation d’un audit blanc sur un échantillon représentatif des prestations.</w:t>
            </w:r>
          </w:p>
          <w:p w:rsidR="00000000" w:rsidDel="00000000" w:rsidP="00000000" w:rsidRDefault="00000000" w:rsidRPr="00000000" w14:paraId="0000003A">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Identification et classement des écarts, points sensibles et opportunités d’amélioration.</w:t>
            </w:r>
          </w:p>
          <w:p w:rsidR="00000000" w:rsidDel="00000000" w:rsidP="00000000" w:rsidRDefault="00000000" w:rsidRPr="00000000" w14:paraId="0000003B">
            <w:pPr>
              <w:spacing w:after="0" w:line="276" w:lineRule="auto"/>
              <w:ind w:left="360" w:hanging="1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Définition des corrections et actions correctives à mettre en œuvre avant l’audit de certification.</w:t>
            </w:r>
          </w:p>
          <w:p w:rsidR="00000000" w:rsidDel="00000000" w:rsidP="00000000" w:rsidRDefault="00000000" w:rsidRPr="00000000" w14:paraId="0000003C">
            <w:pPr>
              <w:spacing w:after="40" w:before="1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Modalités d’individualisation</w:t>
            </w:r>
          </w:p>
          <w:p w:rsidR="00000000" w:rsidDel="00000000" w:rsidP="00000000" w:rsidRDefault="00000000" w:rsidRPr="00000000" w14:paraId="0000003D">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À l’issue de l’analyse des besoins, L’Étape Formation formalise avec le client le format retenu, les objectifs opérationnels, les séquences à approfondir, les travaux préparatoires attendus et les livrables à produire. Le programme peut ainsi être adapté à un organisme en création, à un organisme déjà en activité ou à une structure préparant un audit initial, de surveillance ou de renouvellement. </w:t>
            </w:r>
          </w:p>
        </w:tc>
      </w:tr>
    </w:tbl>
    <w:p w:rsidR="00000000" w:rsidDel="00000000" w:rsidP="00000000" w:rsidRDefault="00000000" w:rsidRPr="00000000" w14:paraId="0000003E">
      <w:pPr>
        <w:rPr>
          <w:rFonts w:ascii="Calibri" w:cs="Calibri" w:eastAsia="Calibri" w:hAnsi="Calibri"/>
          <w:sz w:val="22"/>
          <w:szCs w:val="22"/>
        </w:rPr>
      </w:pPr>
      <w:r w:rsidDel="00000000" w:rsidR="00000000" w:rsidRPr="00000000">
        <w:br w:type="page"/>
      </w:r>
      <w:r w:rsidDel="00000000" w:rsidR="00000000" w:rsidRPr="00000000">
        <w:rPr>
          <w:rtl w:val="0"/>
        </w:rPr>
      </w:r>
    </w:p>
    <w:tbl>
      <w:tblPr>
        <w:tblStyle w:val="Table3"/>
        <w:tblW w:w="11100.0" w:type="dxa"/>
        <w:jc w:val="center"/>
        <w:tblLayout w:type="fixed"/>
        <w:tblLook w:val="0400"/>
      </w:tblPr>
      <w:tblGrid>
        <w:gridCol w:w="2940"/>
        <w:gridCol w:w="8160"/>
        <w:tblGridChange w:id="0">
          <w:tblGrid>
            <w:gridCol w:w="2940"/>
            <w:gridCol w:w="8160"/>
          </w:tblGrid>
        </w:tblGridChange>
      </w:tblGrid>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3F">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Modalités</w:t>
              <w:br w:type="textWrapping"/>
              <w:t xml:space="preserve">pédagogiques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40">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Moyens pédagogiques :</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Étude de cas, normes, vidéo explicative, témoignages vidéo d’entreprises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Supports pédagogiques variés : présentation PowerPoint, dossier partagé, vidéos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Matériel de vidéoprojection</w:t>
            </w:r>
          </w:p>
          <w:p w:rsidR="00000000" w:rsidDel="00000000" w:rsidP="00000000" w:rsidRDefault="00000000" w:rsidRPr="00000000" w14:paraId="00000044">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Méthodes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Active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Interrogative…</w:t>
            </w:r>
          </w:p>
          <w:p w:rsidR="00000000" w:rsidDel="00000000" w:rsidP="00000000" w:rsidRDefault="00000000" w:rsidRPr="00000000" w14:paraId="00000047">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Modalités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Présentiel</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Point en amont de la formation avec restitution du besoin client.</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Point en fin de journée de formation, recueil des impressions, régulation sur les autres journées en fonction de l’évolution pédagogique.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Évaluation à chaud en fin de formation, débriefing sur l’écart éventuel, formalisation d’une régulation sur les points soulevés.</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4C">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Moyens</w:t>
              <w:br w:type="textWrapping"/>
              <w:t xml:space="preserve">d’encadrement de la</w:t>
              <w:br w:type="textWrapping"/>
              <w:t xml:space="preserve">formation</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4D">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Nous (L’Étape Formation) nous engageons à adapter chaque formation aux besoins réels du stagiaire. Notre animation est basée sur une pédagogie active, avec des exercices pratiques et personnalisés qui permettent l'ancrage en temps réel.</w:t>
              <w:br w:type="textWrapping"/>
              <w:t xml:space="preserve">Cette animation s’appuie sur une alternance d’exposés théoriques et pratiques.</w:t>
              <w:br w:type="textWrapping"/>
              <w:t xml:space="preserve">Vidéoprojection. Support de cours délivré à chaque participant. Travaux pratiques.</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4E">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Compétences / Capacités</w:t>
              <w:br w:type="textWrapping"/>
              <w:t xml:space="preserve">professionnelles</w:t>
              <w:br w:type="textWrapping"/>
              <w:t xml:space="preserve">visées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4F">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Décrypter, analyser et mettre en œuvre des actions liées aux obligations légales de la formation professionnelle</w:t>
            </w:r>
            <w:r w:rsidDel="00000000" w:rsidR="00000000" w:rsidRPr="00000000">
              <w:rPr>
                <w:rtl w:val="0"/>
              </w:rPr>
            </w:r>
          </w:p>
          <w:p w:rsidR="00000000" w:rsidDel="00000000" w:rsidP="00000000" w:rsidRDefault="00000000" w:rsidRPr="00000000" w14:paraId="00000050">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Construire un outil d’état des lieux et le mettre en œuvre</w:t>
            </w:r>
            <w:r w:rsidDel="00000000" w:rsidR="00000000" w:rsidRPr="00000000">
              <w:rPr>
                <w:rtl w:val="0"/>
              </w:rPr>
            </w:r>
          </w:p>
          <w:p w:rsidR="00000000" w:rsidDel="00000000" w:rsidP="00000000" w:rsidRDefault="00000000" w:rsidRPr="00000000" w14:paraId="00000051">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Rédiger des process internes pertinents et conformes</w:t>
            </w:r>
            <w:r w:rsidDel="00000000" w:rsidR="00000000" w:rsidRPr="00000000">
              <w:rPr>
                <w:rtl w:val="0"/>
              </w:rPr>
            </w:r>
          </w:p>
          <w:p w:rsidR="00000000" w:rsidDel="00000000" w:rsidP="00000000" w:rsidRDefault="00000000" w:rsidRPr="00000000" w14:paraId="00000052">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Formaliser une démarche d’amélioration continue</w:t>
            </w:r>
            <w:r w:rsidDel="00000000" w:rsidR="00000000" w:rsidRPr="00000000">
              <w:rPr>
                <w:rtl w:val="0"/>
              </w:rPr>
            </w:r>
          </w:p>
          <w:p w:rsidR="00000000" w:rsidDel="00000000" w:rsidP="00000000" w:rsidRDefault="00000000" w:rsidRPr="00000000" w14:paraId="00000053">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Manager une équipe projet axée sur la stratégie qualité de l’entreprise</w:t>
            </w:r>
            <w:r w:rsidDel="00000000" w:rsidR="00000000" w:rsidRPr="00000000">
              <w:rPr>
                <w:rtl w:val="0"/>
              </w:rPr>
            </w:r>
          </w:p>
          <w:p w:rsidR="00000000" w:rsidDel="00000000" w:rsidP="00000000" w:rsidRDefault="00000000" w:rsidRPr="00000000" w14:paraId="00000054">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Connaître les principales normes</w:t>
            </w:r>
            <w:r w:rsidDel="00000000" w:rsidR="00000000" w:rsidRPr="00000000">
              <w:rPr>
                <w:rtl w:val="0"/>
              </w:rPr>
            </w:r>
          </w:p>
          <w:p w:rsidR="00000000" w:rsidDel="00000000" w:rsidP="00000000" w:rsidRDefault="00000000" w:rsidRPr="00000000" w14:paraId="00000055">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Consolider un système documentaire</w:t>
            </w:r>
            <w:r w:rsidDel="00000000" w:rsidR="00000000" w:rsidRPr="00000000">
              <w:rPr>
                <w:rtl w:val="0"/>
              </w:rPr>
            </w:r>
          </w:p>
          <w:p w:rsidR="00000000" w:rsidDel="00000000" w:rsidP="00000000" w:rsidRDefault="00000000" w:rsidRPr="00000000" w14:paraId="00000056">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Définir des actions correctives et préventives</w:t>
            </w:r>
            <w:r w:rsidDel="00000000" w:rsidR="00000000" w:rsidRPr="00000000">
              <w:rPr>
                <w:rtl w:val="0"/>
              </w:rPr>
            </w:r>
          </w:p>
          <w:p w:rsidR="00000000" w:rsidDel="00000000" w:rsidP="00000000" w:rsidRDefault="00000000" w:rsidRPr="00000000" w14:paraId="00000057">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Énumérer les étapes vers la certification</w:t>
            </w:r>
            <w:r w:rsidDel="00000000" w:rsidR="00000000" w:rsidRPr="00000000">
              <w:rPr>
                <w:rtl w:val="0"/>
              </w:rPr>
            </w:r>
          </w:p>
          <w:p w:rsidR="00000000" w:rsidDel="00000000" w:rsidP="00000000" w:rsidRDefault="00000000" w:rsidRPr="00000000" w14:paraId="00000058">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Établir un budget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9">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Durée</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A">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À partir de 14 h</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B">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C">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Nous consulter</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D">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Lieu(x)</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E">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Dans nos locaux, en visio ou dans vos locaux</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5F">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Coût par</w:t>
              <w:br w:type="textWrapping"/>
              <w:t xml:space="preserve">participant</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0">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Prix : </w:t>
            </w:r>
            <w:r w:rsidDel="00000000" w:rsidR="00000000" w:rsidRPr="00000000">
              <w:rPr>
                <w:rFonts w:ascii="Calibri" w:cs="Calibri" w:eastAsia="Calibri" w:hAnsi="Calibri"/>
                <w:b w:val="1"/>
                <w:bCs w:val="1"/>
                <w:sz w:val="22"/>
                <w:szCs w:val="22"/>
                <w:rtl w:val="0"/>
              </w:rPr>
              <w:t xml:space="preserve">À partir de 1990 </w:t>
            </w:r>
            <w:r w:rsidDel="00000000" w:rsidR="00000000" w:rsidRPr="00000000">
              <w:rPr>
                <w:rFonts w:ascii="Calibri" w:cs="Calibri" w:eastAsia="Calibri" w:hAnsi="Calibri"/>
                <w:b w:val="1"/>
                <w:bCs w:val="1"/>
                <w:i w:val="0"/>
                <w:iCs w:val="0"/>
                <w:sz w:val="22"/>
                <w:szCs w:val="22"/>
                <w:rtl w:val="0"/>
              </w:rPr>
              <w:t xml:space="preserve">€ HT (non soumis à TVA)</w:t>
            </w:r>
            <w:r w:rsidDel="00000000" w:rsidR="00000000" w:rsidRPr="00000000">
              <w:rPr>
                <w:rtl w:val="0"/>
              </w:rPr>
            </w:r>
          </w:p>
          <w:p w:rsidR="00000000" w:rsidDel="00000000" w:rsidP="00000000" w:rsidRDefault="00000000" w:rsidRPr="00000000" w14:paraId="00000061">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Vous pouvez bénéficier de financement. L’Étape Formation est certifiée QUALIOPI pour le périmètre action de formation.</w:t>
            </w:r>
            <w:r w:rsidDel="00000000" w:rsidR="00000000" w:rsidRPr="00000000">
              <w:rPr>
                <w:rtl w:val="0"/>
              </w:rPr>
            </w:r>
          </w:p>
        </w:tc>
      </w:tr>
    </w:tbl>
    <w:p w:rsidR="00000000" w:rsidDel="00000000" w:rsidP="00000000" w:rsidRDefault="00000000" w:rsidRPr="00000000" w14:paraId="00000062">
      <w:pPr>
        <w:rPr>
          <w:rFonts w:ascii="Calibri" w:cs="Calibri" w:eastAsia="Calibri" w:hAnsi="Calibri"/>
          <w:sz w:val="22"/>
          <w:szCs w:val="22"/>
        </w:rPr>
      </w:pPr>
      <w:r w:rsidDel="00000000" w:rsidR="00000000" w:rsidRPr="00000000">
        <w:br w:type="page"/>
      </w:r>
      <w:r w:rsidDel="00000000" w:rsidR="00000000" w:rsidRPr="00000000">
        <w:rPr>
          <w:rtl w:val="0"/>
        </w:rPr>
      </w:r>
    </w:p>
    <w:tbl>
      <w:tblPr>
        <w:tblStyle w:val="Table4"/>
        <w:tblW w:w="11100.0" w:type="dxa"/>
        <w:jc w:val="center"/>
        <w:tblLayout w:type="fixed"/>
        <w:tblLook w:val="0400"/>
      </w:tblPr>
      <w:tblGrid>
        <w:gridCol w:w="2955"/>
        <w:gridCol w:w="8145"/>
        <w:tblGridChange w:id="0">
          <w:tblGrid>
            <w:gridCol w:w="2955"/>
            <w:gridCol w:w="8145"/>
          </w:tblGrid>
        </w:tblGridChange>
      </w:tblGrid>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3">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Accessibilité</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4">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Un entretien préalable est mis en place pour aménager au mieux la formation avec votre handicap.</w:t>
              <w:br w:type="textWrapping"/>
              <w:t xml:space="preserve">Nous savons adapter nos méthodologies pédagogiques en fonction des différentes situations de handicap.</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5">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Responsable de l’action,</w:t>
              <w:br w:type="textWrapping"/>
              <w:t xml:space="preserve">Contact</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6">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Gautier BEHENG</w:t>
              <w:br w:type="textWrapping"/>
              <w:t xml:space="preserve">g.beheng@etape-formation.fr</w:t>
              <w:br w:type="textWrapping"/>
              <w:t xml:space="preserve">06.46.81.88.58</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7">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Formateur</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8">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Cf convention</w:t>
            </w:r>
            <w:r w:rsidDel="00000000" w:rsidR="00000000" w:rsidRPr="00000000">
              <w:rPr>
                <w:rtl w:val="0"/>
              </w:rPr>
            </w:r>
          </w:p>
          <w:p w:rsidR="00000000" w:rsidDel="00000000" w:rsidP="00000000" w:rsidRDefault="00000000" w:rsidRPr="00000000" w14:paraId="00000069">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Consultant Qualiopi</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A">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Suivi de l’action</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B">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Mise en place d’outils permettant de vérifier la réalité du suivi de la formation par les stagiaires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Émargement</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Retour d’expérience sur les productions écrites</w:t>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E">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Évaluation de</w:t>
              <w:br w:type="textWrapping"/>
              <w:t xml:space="preserve">l’action</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6F">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Une évaluation de l’action (satisfaction des participants) et une autre sur le degré d’acquisition des compétences (tests, examens, fiches d’évaluation, entretiens…) sont réalisées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Les productions réalisées par les bénéficiaires (process, outils pour répondre aux 32 indicateurs du RNQ, charte qualité) seront corrigées dans le but de remettre un certificat de compétences basé sur les exigences d’audit de certification.</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0" w:line="240" w:lineRule="auto"/>
              <w:ind w:left="227" w:right="0" w:hanging="113"/>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Un QCM de 20 questions sur les aspects réglementaires et méthodologiques de la formation sera passé. Une note supérieure à la moyenne permettra de valider les compétences de cette formation.</w:t>
            </w:r>
          </w:p>
          <w:p w:rsidR="00000000" w:rsidDel="00000000" w:rsidP="00000000" w:rsidRDefault="00000000" w:rsidRPr="00000000" w14:paraId="00000072">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Évaluation de la prestation de formation « à chaud » (tour de table, cible, bilan écrit…).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73">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Pour aller plus</w:t>
              <w:br w:type="textWrapping"/>
              <w:t xml:space="preserve">loin</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74">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 Passage de la certification QUALIOPI</w:t>
              <w:br w:type="textWrapping"/>
              <w:t xml:space="preserve">- Formation à l’ISO 9001</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75">
            <w:pPr>
              <w:spacing w:after="60" w:before="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Indicateurs de performances</w:t>
            </w:r>
          </w:p>
        </w:tc>
        <w:tc>
          <w:tcPr>
            <w:tcBorders>
              <w:top w:color="000000" w:space="0" w:sz="8" w:val="single"/>
              <w:left w:color="000000" w:space="0" w:sz="8" w:val="single"/>
              <w:bottom w:color="000000" w:space="0" w:sz="8" w:val="single"/>
              <w:right w:color="000000" w:space="0" w:sz="8" w:val="single"/>
            </w:tcBorders>
            <w:tcMar>
              <w:top w:w="80.0" w:type="dxa"/>
              <w:bottom w:w="80.0" w:type="dxa"/>
            </w:tcMar>
            <w:vAlign w:val="top"/>
          </w:tcPr>
          <w:p w:rsidR="00000000" w:rsidDel="00000000" w:rsidP="00000000" w:rsidRDefault="00000000" w:rsidRPr="00000000" w14:paraId="00000076">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 de satisfaction</w:t>
            </w:r>
          </w:p>
          <w:p w:rsidR="00000000" w:rsidDel="00000000" w:rsidP="00000000" w:rsidRDefault="00000000" w:rsidRPr="00000000" w14:paraId="00000077">
            <w:pPr>
              <w:spacing w:after="0" w:before="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100%de réussite aux évaluations des acquis</w:t>
            </w:r>
          </w:p>
        </w:tc>
      </w:tr>
    </w:tbl>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850" w:top="907" w:left="567" w:right="567" w:header="198" w:footer="2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V2.0  1/07/2026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Pr>
      <w:drawing>
        <wp:inline distB="0" distT="0" distL="114300" distR="114300">
          <wp:extent cx="540000" cy="54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0" cy="54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1iOd+c/AUUv9PzwiKo35APrzuw==">CgMxLjA4AHIhMURzLUNyZEJ4VTNBenV2SHl1eWFsVlRvSk9kY0FiU0dQ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